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92311" w14:textId="77777777" w:rsidR="008C615B" w:rsidRDefault="008C615B" w:rsidP="00DE24E8">
      <w:pPr>
        <w:ind w:left="-851"/>
        <w:rPr>
          <w:bCs/>
          <w:lang w:val="sr-Cyrl-CS"/>
        </w:rPr>
      </w:pPr>
      <w:r w:rsidRPr="00992B72">
        <w:rPr>
          <w:b/>
          <w:bCs/>
          <w:lang w:val="sr-Cyrl-CS"/>
        </w:rPr>
        <w:t>Табела 5.</w:t>
      </w:r>
      <w:r w:rsidRPr="00992B72">
        <w:rPr>
          <w:b/>
          <w:bCs/>
          <w:lang w:val="en-US"/>
        </w:rPr>
        <w:t>2</w:t>
      </w:r>
      <w:r w:rsidRPr="00992B72">
        <w:rPr>
          <w:b/>
          <w:bCs/>
          <w:lang w:val="sr-Cyrl-CS"/>
        </w:rPr>
        <w:t xml:space="preserve"> </w:t>
      </w:r>
      <w:r w:rsidRPr="00992B72">
        <w:rPr>
          <w:bCs/>
          <w:lang w:val="sr-Cyrl-CS"/>
        </w:rPr>
        <w:t xml:space="preserve">Спецификација предмета </w:t>
      </w:r>
    </w:p>
    <w:p w14:paraId="46531EBE" w14:textId="77777777" w:rsidR="001E6163" w:rsidRPr="00992B72" w:rsidRDefault="001E6163" w:rsidP="00DE24E8">
      <w:pPr>
        <w:ind w:left="-851"/>
        <w:rPr>
          <w:bCs/>
          <w:lang w:val="ru-RU"/>
        </w:rPr>
      </w:pPr>
    </w:p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1317"/>
        <w:gridCol w:w="655"/>
        <w:gridCol w:w="1591"/>
        <w:gridCol w:w="468"/>
        <w:gridCol w:w="1985"/>
        <w:gridCol w:w="268"/>
        <w:gridCol w:w="2117"/>
      </w:tblGrid>
      <w:tr w:rsidR="008C615B" w:rsidRPr="00992B72" w14:paraId="0F4444CD" w14:textId="77777777" w:rsidTr="003474B7">
        <w:tc>
          <w:tcPr>
            <w:tcW w:w="10349" w:type="dxa"/>
            <w:gridSpan w:val="8"/>
            <w:shd w:val="clear" w:color="auto" w:fill="auto"/>
          </w:tcPr>
          <w:p w14:paraId="7DCF2826" w14:textId="77777777" w:rsidR="008C615B" w:rsidRPr="00E60E54" w:rsidRDefault="008C615B" w:rsidP="00AE2B19">
            <w:pPr>
              <w:rPr>
                <w:bCs/>
              </w:rPr>
            </w:pPr>
            <w:r w:rsidRPr="00992B72">
              <w:rPr>
                <w:bCs/>
                <w:lang w:val="sr-Cyrl-CS"/>
              </w:rPr>
              <w:t>Студијски програм</w:t>
            </w:r>
            <w:r w:rsidRPr="00992B72">
              <w:rPr>
                <w:bCs/>
                <w:lang w:val="ru-RU"/>
              </w:rPr>
              <w:t>/студиј</w:t>
            </w:r>
            <w:r w:rsidRPr="00B5336A">
              <w:rPr>
                <w:bCs/>
                <w:lang w:val="ru-RU"/>
              </w:rPr>
              <w:t>ски програми</w:t>
            </w:r>
            <w:r w:rsidRPr="00B5336A">
              <w:rPr>
                <w:bCs/>
              </w:rPr>
              <w:t>:</w:t>
            </w:r>
            <w:r w:rsidR="00752A42" w:rsidRPr="00B5336A">
              <w:rPr>
                <w:bCs/>
              </w:rPr>
              <w:t xml:space="preserve"> </w:t>
            </w:r>
            <w:r w:rsidR="00E60E54">
              <w:rPr>
                <w:bCs/>
              </w:rPr>
              <w:t>Политиколошко-социолошка истраживања</w:t>
            </w:r>
          </w:p>
        </w:tc>
      </w:tr>
      <w:tr w:rsidR="008C615B" w:rsidRPr="00992B72" w14:paraId="0A560293" w14:textId="77777777" w:rsidTr="003474B7">
        <w:tc>
          <w:tcPr>
            <w:tcW w:w="10349" w:type="dxa"/>
            <w:gridSpan w:val="8"/>
            <w:shd w:val="clear" w:color="auto" w:fill="auto"/>
          </w:tcPr>
          <w:p w14:paraId="49101DDA" w14:textId="77777777" w:rsidR="008C615B" w:rsidRPr="00992B72" w:rsidRDefault="008C615B" w:rsidP="00AE2B19">
            <w:pPr>
              <w:rPr>
                <w:bCs/>
                <w:lang w:val="sr-Cyrl-CS"/>
              </w:rPr>
            </w:pPr>
            <w:r w:rsidRPr="00992B72">
              <w:rPr>
                <w:lang w:val="sr-Cyrl-CS"/>
              </w:rPr>
              <w:t xml:space="preserve">Врста </w:t>
            </w:r>
            <w:r w:rsidRPr="00992B72">
              <w:rPr>
                <w:lang w:val="ru-RU"/>
              </w:rPr>
              <w:t>и ниво студија:</w:t>
            </w:r>
            <w:r w:rsidR="00752A42" w:rsidRPr="00992B72">
              <w:rPr>
                <w:lang w:val="ru-RU"/>
              </w:rPr>
              <w:t xml:space="preserve"> </w:t>
            </w:r>
            <w:r w:rsidR="00372CEA">
              <w:rPr>
                <w:lang w:val="ru-RU"/>
              </w:rPr>
              <w:t xml:space="preserve">Докторске </w:t>
            </w:r>
            <w:r w:rsidR="00AE2B19">
              <w:t>студије</w:t>
            </w:r>
            <w:r w:rsidR="0016441E" w:rsidRPr="00AE2B19">
              <w:rPr>
                <w:bCs/>
                <w:color w:val="FF0000"/>
              </w:rPr>
              <w:t xml:space="preserve"> </w:t>
            </w:r>
          </w:p>
        </w:tc>
      </w:tr>
      <w:tr w:rsidR="008C615B" w:rsidRPr="00992B72" w14:paraId="3963EDAB" w14:textId="77777777" w:rsidTr="003474B7">
        <w:tc>
          <w:tcPr>
            <w:tcW w:w="10349" w:type="dxa"/>
            <w:gridSpan w:val="8"/>
            <w:shd w:val="clear" w:color="auto" w:fill="auto"/>
          </w:tcPr>
          <w:p w14:paraId="20AD74BB" w14:textId="10D09F57" w:rsidR="008C615B" w:rsidRPr="00271A48" w:rsidRDefault="008C615B" w:rsidP="009A7B0F">
            <w:pPr>
              <w:rPr>
                <w:lang w:val="sr-Cyrl-RS"/>
              </w:rPr>
            </w:pPr>
            <w:r w:rsidRPr="00992B72">
              <w:rPr>
                <w:b/>
                <w:bCs/>
                <w:lang w:val="sr-Cyrl-CS"/>
              </w:rPr>
              <w:t xml:space="preserve">Назив предмета: </w:t>
            </w:r>
            <w:r w:rsidR="00E60E54">
              <w:rPr>
                <w:b/>
                <w:bCs/>
                <w:lang w:val="sr-Cyrl-CS"/>
              </w:rPr>
              <w:t xml:space="preserve">Методологија </w:t>
            </w:r>
            <w:proofErr w:type="spellStart"/>
            <w:r w:rsidR="00E60E54">
              <w:rPr>
                <w:b/>
                <w:bCs/>
                <w:lang w:val="sr-Cyrl-CS"/>
              </w:rPr>
              <w:t>политиколошк</w:t>
            </w:r>
            <w:proofErr w:type="spellEnd"/>
            <w:r w:rsidR="00271A48">
              <w:rPr>
                <w:b/>
                <w:bCs/>
                <w:lang w:val="sr-Latn-RS"/>
              </w:rPr>
              <w:t>o-</w:t>
            </w:r>
            <w:proofErr w:type="spellStart"/>
            <w:r w:rsidR="00271A48">
              <w:rPr>
                <w:b/>
                <w:bCs/>
                <w:lang w:val="sr-Cyrl-RS"/>
              </w:rPr>
              <w:t>социолшких</w:t>
            </w:r>
            <w:proofErr w:type="spellEnd"/>
            <w:r w:rsidR="00271A48">
              <w:rPr>
                <w:b/>
                <w:bCs/>
                <w:lang w:val="sr-Cyrl-RS"/>
              </w:rPr>
              <w:t xml:space="preserve"> истраживања</w:t>
            </w:r>
          </w:p>
        </w:tc>
      </w:tr>
      <w:tr w:rsidR="008C615B" w:rsidRPr="00992B72" w14:paraId="57BAAB97" w14:textId="77777777" w:rsidTr="003474B7">
        <w:tc>
          <w:tcPr>
            <w:tcW w:w="10349" w:type="dxa"/>
            <w:gridSpan w:val="8"/>
            <w:shd w:val="clear" w:color="auto" w:fill="auto"/>
          </w:tcPr>
          <w:p w14:paraId="49A19AC1" w14:textId="5397ACE5" w:rsidR="008C615B" w:rsidRPr="00992B72" w:rsidRDefault="00752A42" w:rsidP="00AE2B19">
            <w:pPr>
              <w:jc w:val="both"/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Наставници</w:t>
            </w:r>
            <w:r w:rsidR="008C615B" w:rsidRPr="00992B72">
              <w:rPr>
                <w:b/>
                <w:bCs/>
                <w:lang w:val="ru-RU"/>
              </w:rPr>
              <w:t xml:space="preserve"> (</w:t>
            </w:r>
            <w:r w:rsidR="00DB2D89" w:rsidRPr="00992B72">
              <w:rPr>
                <w:b/>
              </w:rPr>
              <w:t>п</w:t>
            </w:r>
            <w:r w:rsidR="00137263" w:rsidRPr="00992B72">
              <w:rPr>
                <w:b/>
              </w:rPr>
              <w:t xml:space="preserve">резиме, </w:t>
            </w:r>
            <w:r w:rsidR="00137263" w:rsidRPr="00992B72">
              <w:rPr>
                <w:b/>
                <w:lang w:val="sr-Cyrl-CS"/>
              </w:rPr>
              <w:t xml:space="preserve">средње слово, </w:t>
            </w:r>
            <w:r w:rsidR="00137263" w:rsidRPr="00992B72">
              <w:rPr>
                <w:b/>
              </w:rPr>
              <w:t>име</w:t>
            </w:r>
            <w:r w:rsidR="008C615B" w:rsidRPr="00992B72">
              <w:rPr>
                <w:lang w:val="ru-RU"/>
              </w:rPr>
              <w:t>)</w:t>
            </w:r>
            <w:r w:rsidR="008C615B" w:rsidRPr="00992B72">
              <w:rPr>
                <w:b/>
                <w:bCs/>
                <w:lang w:val="sr-Cyrl-CS"/>
              </w:rPr>
              <w:t>:</w:t>
            </w:r>
            <w:r w:rsidRPr="00992B72">
              <w:rPr>
                <w:b/>
                <w:bCs/>
                <w:lang w:val="sr-Cyrl-CS"/>
              </w:rPr>
              <w:t xml:space="preserve"> </w:t>
            </w:r>
            <w:r w:rsidR="00F62E45">
              <w:rPr>
                <w:b/>
                <w:bCs/>
                <w:lang w:val="sr-Cyrl-CS"/>
              </w:rPr>
              <w:t xml:space="preserve">Проф. </w:t>
            </w:r>
            <w:r w:rsidR="00814B0D">
              <w:rPr>
                <w:b/>
                <w:bCs/>
                <w:lang w:val="sr-Cyrl-CS"/>
              </w:rPr>
              <w:t>д</w:t>
            </w:r>
            <w:r w:rsidR="00F62E45">
              <w:rPr>
                <w:b/>
                <w:bCs/>
                <w:lang w:val="sr-Cyrl-CS"/>
              </w:rPr>
              <w:t xml:space="preserve">р Милош </w:t>
            </w:r>
            <w:r w:rsidR="009D1D81">
              <w:rPr>
                <w:b/>
                <w:bCs/>
                <w:lang w:val="sr-Cyrl-CS"/>
              </w:rPr>
              <w:t xml:space="preserve">Љ. </w:t>
            </w:r>
            <w:r w:rsidR="00F62E45">
              <w:rPr>
                <w:b/>
                <w:bCs/>
                <w:lang w:val="sr-Cyrl-CS"/>
              </w:rPr>
              <w:t>Беши</w:t>
            </w:r>
            <w:r w:rsidR="00372CEA">
              <w:rPr>
                <w:b/>
                <w:bCs/>
                <w:lang w:val="sr-Cyrl-CS"/>
              </w:rPr>
              <w:t xml:space="preserve">ћ, Проф. Др </w:t>
            </w:r>
            <w:r w:rsidR="00271A48">
              <w:rPr>
                <w:b/>
                <w:bCs/>
                <w:lang w:val="sr-Cyrl-CS"/>
              </w:rPr>
              <w:t xml:space="preserve">Зоран </w:t>
            </w:r>
            <w:proofErr w:type="spellStart"/>
            <w:r w:rsidR="00271A48">
              <w:rPr>
                <w:b/>
                <w:bCs/>
                <w:lang w:val="sr-Cyrl-CS"/>
              </w:rPr>
              <w:t>Стијиљковић</w:t>
            </w:r>
            <w:proofErr w:type="spellEnd"/>
            <w:r w:rsidR="00372CEA">
              <w:rPr>
                <w:b/>
                <w:bCs/>
                <w:lang w:val="sr-Cyrl-CS"/>
              </w:rPr>
              <w:t>,</w:t>
            </w:r>
            <w:r w:rsidR="00271A48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271A48">
              <w:rPr>
                <w:b/>
                <w:bCs/>
                <w:lang w:val="sr-Cyrl-CS"/>
              </w:rPr>
              <w:t>доц</w:t>
            </w:r>
            <w:proofErr w:type="spellEnd"/>
            <w:r w:rsidR="00271A48">
              <w:rPr>
                <w:b/>
                <w:bCs/>
                <w:lang w:val="sr-Cyrl-CS"/>
              </w:rPr>
              <w:t xml:space="preserve">. Др. Деспот Ковачевић; </w:t>
            </w:r>
            <w:proofErr w:type="spellStart"/>
            <w:r w:rsidR="00271A48">
              <w:rPr>
                <w:b/>
                <w:bCs/>
                <w:lang w:val="sr-Cyrl-CS"/>
              </w:rPr>
              <w:t>доц</w:t>
            </w:r>
            <w:proofErr w:type="spellEnd"/>
            <w:r w:rsidR="00271A48">
              <w:rPr>
                <w:b/>
                <w:bCs/>
                <w:lang w:val="sr-Cyrl-CS"/>
              </w:rPr>
              <w:t xml:space="preserve">. Др. Ивана Јакшић. </w:t>
            </w:r>
            <w:r w:rsidR="00372CEA">
              <w:rPr>
                <w:b/>
                <w:bCs/>
                <w:lang w:val="sr-Cyrl-CS"/>
              </w:rPr>
              <w:t xml:space="preserve"> </w:t>
            </w:r>
          </w:p>
        </w:tc>
      </w:tr>
      <w:tr w:rsidR="008C615B" w:rsidRPr="00992B72" w14:paraId="00E7DF7F" w14:textId="77777777" w:rsidTr="003474B7">
        <w:tc>
          <w:tcPr>
            <w:tcW w:w="10349" w:type="dxa"/>
            <w:gridSpan w:val="8"/>
            <w:shd w:val="clear" w:color="auto" w:fill="auto"/>
          </w:tcPr>
          <w:p w14:paraId="2F5592A7" w14:textId="77777777" w:rsidR="008C615B" w:rsidRPr="00992B72" w:rsidRDefault="008C615B" w:rsidP="008C615B">
            <w:r w:rsidRPr="00992B72">
              <w:rPr>
                <w:bCs/>
                <w:lang w:val="sr-Cyrl-CS"/>
              </w:rPr>
              <w:t>Статус предмета:</w:t>
            </w:r>
            <w:r w:rsidR="00752A42" w:rsidRPr="00992B72">
              <w:rPr>
                <w:bCs/>
                <w:lang w:val="sr-Cyrl-CS"/>
              </w:rPr>
              <w:t xml:space="preserve"> Обавезан</w:t>
            </w:r>
          </w:p>
        </w:tc>
      </w:tr>
      <w:tr w:rsidR="008C615B" w:rsidRPr="00992B72" w14:paraId="729CD904" w14:textId="77777777" w:rsidTr="003474B7">
        <w:tc>
          <w:tcPr>
            <w:tcW w:w="10349" w:type="dxa"/>
            <w:gridSpan w:val="8"/>
            <w:shd w:val="clear" w:color="auto" w:fill="auto"/>
          </w:tcPr>
          <w:p w14:paraId="5A75C1E8" w14:textId="77777777" w:rsidR="008C615B" w:rsidRPr="00992B72" w:rsidRDefault="008C615B" w:rsidP="008C615B">
            <w:r w:rsidRPr="00992B72">
              <w:rPr>
                <w:bCs/>
                <w:lang w:val="sr-Cyrl-CS"/>
              </w:rPr>
              <w:t>Број ЕСПБ</w:t>
            </w:r>
            <w:r w:rsidRPr="00992B72">
              <w:rPr>
                <w:bCs/>
              </w:rPr>
              <w:t>:</w:t>
            </w:r>
            <w:r w:rsidR="00752A42" w:rsidRPr="00992B72">
              <w:rPr>
                <w:bCs/>
              </w:rPr>
              <w:t xml:space="preserve"> </w:t>
            </w:r>
            <w:r w:rsidR="00E60E54">
              <w:rPr>
                <w:bCs/>
              </w:rPr>
              <w:t>10</w:t>
            </w:r>
          </w:p>
        </w:tc>
      </w:tr>
      <w:tr w:rsidR="008C615B" w:rsidRPr="00992B72" w14:paraId="21A131F4" w14:textId="77777777" w:rsidTr="003474B7">
        <w:tc>
          <w:tcPr>
            <w:tcW w:w="10349" w:type="dxa"/>
            <w:gridSpan w:val="8"/>
            <w:shd w:val="clear" w:color="auto" w:fill="auto"/>
          </w:tcPr>
          <w:p w14:paraId="063E5DCD" w14:textId="7A5CE26C" w:rsidR="008C615B" w:rsidRPr="00AE2B19" w:rsidRDefault="008C615B" w:rsidP="008C615B">
            <w:r w:rsidRPr="00992B72">
              <w:rPr>
                <w:bCs/>
                <w:lang w:val="sr-Cyrl-CS"/>
              </w:rPr>
              <w:t>Услов</w:t>
            </w:r>
            <w:r w:rsidR="00AE2B19">
              <w:rPr>
                <w:bCs/>
                <w:lang w:val="sr-Cyrl-CS"/>
              </w:rPr>
              <w:t>:</w:t>
            </w:r>
            <w:r w:rsidR="00271A48">
              <w:rPr>
                <w:bCs/>
                <w:lang w:val="sr-Cyrl-CS"/>
              </w:rPr>
              <w:t xml:space="preserve"> нема</w:t>
            </w:r>
          </w:p>
        </w:tc>
      </w:tr>
      <w:tr w:rsidR="008C615B" w:rsidRPr="00992B72" w14:paraId="47FCA753" w14:textId="77777777" w:rsidTr="003474B7">
        <w:tc>
          <w:tcPr>
            <w:tcW w:w="10349" w:type="dxa"/>
            <w:gridSpan w:val="8"/>
            <w:shd w:val="clear" w:color="auto" w:fill="auto"/>
          </w:tcPr>
          <w:p w14:paraId="4006251F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Циљ предмета</w:t>
            </w:r>
          </w:p>
          <w:p w14:paraId="46CAFB0A" w14:textId="77777777" w:rsidR="00AE2B19" w:rsidRPr="00023C9C" w:rsidRDefault="00AE2B19" w:rsidP="00AE2B19">
            <w:pPr>
              <w:widowControl/>
              <w:autoSpaceDE/>
              <w:autoSpaceDN/>
              <w:adjustRightInd/>
              <w:rPr>
                <w:szCs w:val="24"/>
                <w:lang w:val="en-US"/>
              </w:rPr>
            </w:pPr>
            <w:r w:rsidRPr="00AE2B19">
              <w:rPr>
                <w:szCs w:val="24"/>
              </w:rPr>
              <w:t xml:space="preserve">Сврха предмета је да студентима политичких наука </w:t>
            </w:r>
            <w:r w:rsidR="0082613D">
              <w:rPr>
                <w:szCs w:val="24"/>
              </w:rPr>
              <w:t xml:space="preserve">обезбеди потребна знања када је реч о употреби различитих метода приликом истраживања политиколошких феномена. </w:t>
            </w:r>
            <w:r w:rsidR="00023C9C">
              <w:rPr>
                <w:szCs w:val="24"/>
              </w:rPr>
              <w:t xml:space="preserve">Студенти ће током курса имати </w:t>
            </w:r>
            <w:r w:rsidR="00E60E54">
              <w:rPr>
                <w:szCs w:val="24"/>
              </w:rPr>
              <w:t xml:space="preserve">на </w:t>
            </w:r>
            <w:r w:rsidR="00023C9C">
              <w:rPr>
                <w:szCs w:val="24"/>
              </w:rPr>
              <w:t>репертоар</w:t>
            </w:r>
            <w:r w:rsidR="00E60E54">
              <w:rPr>
                <w:szCs w:val="24"/>
              </w:rPr>
              <w:t xml:space="preserve">у </w:t>
            </w:r>
            <w:r w:rsidR="00023C9C">
              <w:rPr>
                <w:szCs w:val="24"/>
              </w:rPr>
              <w:t xml:space="preserve">различитих метода и приступа, а у индивидуалном раду биће охрабрени, у складу са њиховим интересовањем, да се фокусирају на неку од понуђених метода које се користе за истраживање политиколошких феномена. </w:t>
            </w:r>
          </w:p>
          <w:p w14:paraId="740D943C" w14:textId="77777777" w:rsidR="00C5263F" w:rsidRPr="00F47DA5" w:rsidRDefault="00C5263F" w:rsidP="00BA4254">
            <w:pPr>
              <w:jc w:val="both"/>
              <w:rPr>
                <w:lang w:val="sr-Cyrl-BA"/>
              </w:rPr>
            </w:pPr>
          </w:p>
        </w:tc>
      </w:tr>
      <w:tr w:rsidR="008C615B" w:rsidRPr="00992B72" w14:paraId="5AD25EEF" w14:textId="77777777" w:rsidTr="003474B7">
        <w:tc>
          <w:tcPr>
            <w:tcW w:w="10349" w:type="dxa"/>
            <w:gridSpan w:val="8"/>
            <w:shd w:val="clear" w:color="auto" w:fill="auto"/>
          </w:tcPr>
          <w:p w14:paraId="42ABF9C9" w14:textId="77777777" w:rsidR="008C615B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 xml:space="preserve">Исход предмета </w:t>
            </w:r>
          </w:p>
          <w:p w14:paraId="5A9A7DAB" w14:textId="77777777" w:rsidR="00023C9C" w:rsidRPr="00992B72" w:rsidRDefault="00023C9C" w:rsidP="008C615B">
            <w:pPr>
              <w:rPr>
                <w:b/>
                <w:bCs/>
                <w:lang w:val="sr-Cyrl-CS"/>
              </w:rPr>
            </w:pPr>
          </w:p>
          <w:p w14:paraId="73D3E74E" w14:textId="77777777" w:rsidR="00AE2B19" w:rsidRPr="00AE2B19" w:rsidRDefault="0082613D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</w:rPr>
              <w:t>Дизајн истраживања и избор методе у складу са истраживачким питањем</w:t>
            </w:r>
          </w:p>
          <w:p w14:paraId="235D818A" w14:textId="77777777" w:rsidR="00AE2B19" w:rsidRPr="00AE2B19" w:rsidRDefault="0082613D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</w:rPr>
              <w:t>Активно коришћење истраживачких метода и техника</w:t>
            </w:r>
          </w:p>
          <w:p w14:paraId="553F5BAE" w14:textId="77777777" w:rsidR="00AE2B19" w:rsidRPr="00AE2B19" w:rsidRDefault="00AE2B19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rStyle w:val="jlqj4b"/>
                <w:lang w:val="sr-Cyrl-BA"/>
              </w:rPr>
            </w:pPr>
            <w:r>
              <w:rPr>
                <w:rStyle w:val="jlqj4b"/>
              </w:rPr>
              <w:t xml:space="preserve">Реализација </w:t>
            </w:r>
            <w:r w:rsidR="0082613D">
              <w:rPr>
                <w:rStyle w:val="jlqj4b"/>
              </w:rPr>
              <w:t>властитог истраживања</w:t>
            </w:r>
          </w:p>
          <w:p w14:paraId="7AAD0629" w14:textId="77777777" w:rsidR="00E45EC5" w:rsidRPr="00E45EC5" w:rsidRDefault="00814B0D" w:rsidP="00E45EC5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>
              <w:rPr>
                <w:lang w:val="sr-Cyrl-BA"/>
              </w:rPr>
              <w:t>Интерпр</w:t>
            </w:r>
            <w:r w:rsidR="00E45EC5">
              <w:rPr>
                <w:lang w:val="sr-Cyrl-BA"/>
              </w:rPr>
              <w:t xml:space="preserve">етација </w:t>
            </w:r>
            <w:r w:rsidR="0082613D">
              <w:rPr>
                <w:lang w:val="sr-Cyrl-BA"/>
              </w:rPr>
              <w:t xml:space="preserve">истраживачких </w:t>
            </w:r>
            <w:r w:rsidR="00E45EC5">
              <w:rPr>
                <w:lang w:val="sr-Cyrl-BA"/>
              </w:rPr>
              <w:t xml:space="preserve">налаза </w:t>
            </w:r>
          </w:p>
        </w:tc>
      </w:tr>
      <w:tr w:rsidR="008C615B" w:rsidRPr="00992B72" w14:paraId="2233C1F0" w14:textId="77777777" w:rsidTr="003474B7">
        <w:tc>
          <w:tcPr>
            <w:tcW w:w="10349" w:type="dxa"/>
            <w:gridSpan w:val="8"/>
            <w:shd w:val="clear" w:color="auto" w:fill="auto"/>
          </w:tcPr>
          <w:p w14:paraId="5390E365" w14:textId="77777777" w:rsidR="008C615B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Садржај предмета</w:t>
            </w:r>
          </w:p>
          <w:p w14:paraId="78707B18" w14:textId="77777777" w:rsidR="00023C9C" w:rsidRPr="00992B72" w:rsidRDefault="00023C9C" w:rsidP="008C615B">
            <w:pPr>
              <w:rPr>
                <w:b/>
                <w:bCs/>
                <w:lang w:val="ru-RU"/>
              </w:rPr>
            </w:pPr>
          </w:p>
          <w:p w14:paraId="0E2F4D05" w14:textId="77777777" w:rsidR="008C615B" w:rsidRDefault="00F62E45" w:rsidP="00122B48">
            <w:pPr>
              <w:jc w:val="both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Настава:</w:t>
            </w:r>
          </w:p>
          <w:p w14:paraId="47AA71B0" w14:textId="77777777" w:rsidR="00F62E45" w:rsidRDefault="00F62E45" w:rsidP="00122B48">
            <w:pPr>
              <w:jc w:val="both"/>
              <w:rPr>
                <w:i/>
                <w:iCs/>
                <w:lang w:val="sr-Cyrl-CS"/>
              </w:rPr>
            </w:pPr>
          </w:p>
          <w:p w14:paraId="70D8419B" w14:textId="77777777" w:rsidR="00AE2B19" w:rsidRDefault="00787291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Компаративна метода у истраживању партијских система</w:t>
            </w:r>
          </w:p>
          <w:p w14:paraId="3359BAE4" w14:textId="77777777" w:rsidR="00B5336A" w:rsidRDefault="00787291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Анализа случаја као метод у проучавању партија, актера и изборних кампања</w:t>
            </w:r>
          </w:p>
          <w:p w14:paraId="14637FBE" w14:textId="77777777" w:rsidR="00B5336A" w:rsidRDefault="00787291" w:rsidP="00B5336A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Анкетна метода истраживања јавног мњења и пратеће статистичке методе и технике за потребе изборних кампања и политички маркетинг</w:t>
            </w:r>
          </w:p>
          <w:p w14:paraId="4828575E" w14:textId="77777777" w:rsidR="00B5336A" w:rsidRDefault="00787291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Интервју и групни интервју као метод за истраживање понашања гласача и политичких актера</w:t>
            </w:r>
          </w:p>
          <w:p w14:paraId="4EAC8598" w14:textId="77777777" w:rsidR="00AE2B19" w:rsidRPr="00814B0D" w:rsidRDefault="00787291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Анализа садржаја као метод истраживања политичких наратива</w:t>
            </w:r>
          </w:p>
          <w:p w14:paraId="4B8DE6E5" w14:textId="77777777" w:rsidR="00F62E45" w:rsidRDefault="0082613D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Истраживачки приступи, методе и технике за потребе истраживања цивилног друштва и друштвених покрета</w:t>
            </w:r>
          </w:p>
          <w:p w14:paraId="1DDFAE65" w14:textId="77777777" w:rsidR="0082613D" w:rsidRDefault="0082613D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Методе и технике које се користе за мерење партијских расцепа</w:t>
            </w:r>
          </w:p>
          <w:p w14:paraId="29320BF2" w14:textId="77777777" w:rsidR="0082613D" w:rsidRDefault="0082613D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Методе и технике које се користе за мерење волатилности</w:t>
            </w:r>
          </w:p>
          <w:p w14:paraId="0000FFAF" w14:textId="77777777" w:rsidR="0082613D" w:rsidRDefault="0082613D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Мешовит приступ и триангулација у политиколошким истраживањима</w:t>
            </w:r>
          </w:p>
          <w:p w14:paraId="415D9BF7" w14:textId="77777777" w:rsidR="00023C9C" w:rsidRPr="00814B0D" w:rsidRDefault="00023C9C" w:rsidP="00F62E45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>
              <w:rPr>
                <w:iCs/>
              </w:rPr>
              <w:t>Методе и приступи у истраживању социјалног капитала</w:t>
            </w:r>
          </w:p>
          <w:p w14:paraId="3F351FD5" w14:textId="77777777" w:rsidR="00B5336A" w:rsidRDefault="00B5336A" w:rsidP="00992B72">
            <w:pPr>
              <w:jc w:val="both"/>
              <w:rPr>
                <w:i/>
                <w:iCs/>
                <w:lang w:val="sr-Cyrl-CS"/>
              </w:rPr>
            </w:pPr>
          </w:p>
          <w:p w14:paraId="7413128E" w14:textId="77777777" w:rsidR="00B7110C" w:rsidRDefault="008C615B" w:rsidP="00992B72">
            <w:pPr>
              <w:jc w:val="both"/>
              <w:rPr>
                <w:bCs/>
                <w:i/>
                <w:lang w:val="ru-RU"/>
              </w:rPr>
            </w:pPr>
            <w:r w:rsidRPr="00992B72">
              <w:rPr>
                <w:i/>
                <w:iCs/>
                <w:lang w:val="sr-Cyrl-CS"/>
              </w:rPr>
              <w:t>Практична настава</w:t>
            </w:r>
            <w:r w:rsidRPr="00992B72">
              <w:rPr>
                <w:i/>
                <w:iCs/>
                <w:lang w:val="ru-RU"/>
              </w:rPr>
              <w:t>:</w:t>
            </w:r>
            <w:r w:rsidR="00D24C67" w:rsidRPr="00992B72">
              <w:rPr>
                <w:i/>
                <w:iCs/>
                <w:lang w:val="ru-RU"/>
              </w:rPr>
              <w:t xml:space="preserve"> </w:t>
            </w:r>
            <w:r w:rsidR="00122B48" w:rsidRPr="00992B72">
              <w:rPr>
                <w:bCs/>
                <w:i/>
                <w:lang w:val="ru-RU"/>
              </w:rPr>
              <w:t xml:space="preserve">Вежбе </w:t>
            </w:r>
            <w:r w:rsidR="00F62E45">
              <w:rPr>
                <w:bCs/>
                <w:i/>
                <w:lang w:val="ru-RU"/>
              </w:rPr>
              <w:t>које се састоје од активног рада у статистичким софтверима: Р, СПСС и ексел</w:t>
            </w:r>
          </w:p>
          <w:p w14:paraId="1ABBCC2C" w14:textId="77777777" w:rsidR="00395F85" w:rsidRDefault="00395F85" w:rsidP="00992B72">
            <w:pPr>
              <w:jc w:val="both"/>
              <w:rPr>
                <w:bCs/>
                <w:i/>
                <w:lang w:val="ru-RU"/>
              </w:rPr>
            </w:pPr>
          </w:p>
          <w:p w14:paraId="31946DC1" w14:textId="77777777" w:rsidR="00814B0D" w:rsidRPr="00B96865" w:rsidRDefault="0082613D" w:rsidP="00814B0D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Индивидуални рад са кандидатима у реализацији властитог пројекта/истраживања</w:t>
            </w:r>
          </w:p>
          <w:p w14:paraId="264360AD" w14:textId="77777777" w:rsidR="00814B0D" w:rsidRPr="0082613D" w:rsidRDefault="0082613D" w:rsidP="0082698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i/>
                <w:lang w:val="ru-RU"/>
              </w:rPr>
            </w:pPr>
            <w:r>
              <w:rPr>
                <w:bCs/>
                <w:lang w:val="ru-RU"/>
              </w:rPr>
              <w:t>Индивидуални рад са кандидатима приликом дизајнирања истраживачког рада</w:t>
            </w:r>
          </w:p>
          <w:p w14:paraId="01E0A558" w14:textId="77777777" w:rsidR="00023C9C" w:rsidRPr="00023C9C" w:rsidRDefault="0082613D" w:rsidP="00023C9C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i/>
                <w:lang w:val="ru-RU"/>
              </w:rPr>
            </w:pPr>
            <w:r>
              <w:rPr>
                <w:bCs/>
                <w:iCs/>
                <w:lang w:val="ru-RU"/>
              </w:rPr>
              <w:t>Индивидуални рад кандидата у погледу избора метода</w:t>
            </w:r>
          </w:p>
        </w:tc>
      </w:tr>
      <w:tr w:rsidR="008C615B" w:rsidRPr="00992B72" w14:paraId="78562B56" w14:textId="77777777" w:rsidTr="003474B7">
        <w:tc>
          <w:tcPr>
            <w:tcW w:w="10349" w:type="dxa"/>
            <w:gridSpan w:val="8"/>
            <w:shd w:val="clear" w:color="auto" w:fill="auto"/>
          </w:tcPr>
          <w:p w14:paraId="36A3EB08" w14:textId="77777777" w:rsidR="00992B72" w:rsidRPr="00662729" w:rsidRDefault="008C615B" w:rsidP="00992B72">
            <w:r w:rsidRPr="00992B72">
              <w:rPr>
                <w:b/>
                <w:bCs/>
                <w:lang w:val="sr-Cyrl-CS"/>
              </w:rPr>
              <w:t xml:space="preserve">Литература </w:t>
            </w:r>
          </w:p>
          <w:p w14:paraId="497C7064" w14:textId="77777777" w:rsidR="0082613D" w:rsidRPr="007B2BE0" w:rsidRDefault="0082613D" w:rsidP="0010014D">
            <w:pPr>
              <w:jc w:val="both"/>
              <w:rPr>
                <w:bCs/>
                <w:lang w:val="en-GB"/>
              </w:rPr>
            </w:pPr>
            <w:proofErr w:type="spellStart"/>
            <w:r w:rsidRPr="007B2BE0">
              <w:rPr>
                <w:bCs/>
                <w:lang w:val="en-GB"/>
              </w:rPr>
              <w:t>Bešić</w:t>
            </w:r>
            <w:proofErr w:type="spellEnd"/>
            <w:r w:rsidRPr="007B2BE0">
              <w:rPr>
                <w:bCs/>
                <w:lang w:val="en-GB"/>
              </w:rPr>
              <w:t xml:space="preserve">, M. (2019). </w:t>
            </w:r>
            <w:proofErr w:type="spellStart"/>
            <w:r w:rsidRPr="007B2BE0">
              <w:rPr>
                <w:bCs/>
                <w:i/>
                <w:iCs/>
                <w:lang w:val="en-GB"/>
              </w:rPr>
              <w:t>Metodologija</w:t>
            </w:r>
            <w:proofErr w:type="spellEnd"/>
            <w:r w:rsidRPr="007B2BE0">
              <w:rPr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7B2BE0">
              <w:rPr>
                <w:bCs/>
                <w:i/>
                <w:iCs/>
                <w:lang w:val="en-GB"/>
              </w:rPr>
              <w:t>društenih</w:t>
            </w:r>
            <w:proofErr w:type="spellEnd"/>
            <w:r w:rsidRPr="007B2BE0">
              <w:rPr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7B2BE0">
              <w:rPr>
                <w:bCs/>
                <w:i/>
                <w:iCs/>
                <w:lang w:val="en-GB"/>
              </w:rPr>
              <w:t>nauka</w:t>
            </w:r>
            <w:proofErr w:type="spellEnd"/>
            <w:r w:rsidRPr="007B2BE0">
              <w:rPr>
                <w:bCs/>
                <w:i/>
                <w:iCs/>
                <w:lang w:val="en-GB"/>
              </w:rPr>
              <w:t xml:space="preserve">. </w:t>
            </w:r>
            <w:proofErr w:type="spellStart"/>
            <w:r w:rsidRPr="007B2BE0">
              <w:rPr>
                <w:bCs/>
                <w:lang w:val="en-GB"/>
              </w:rPr>
              <w:t>Akademska</w:t>
            </w:r>
            <w:proofErr w:type="spellEnd"/>
            <w:r w:rsidRPr="007B2BE0">
              <w:rPr>
                <w:bCs/>
                <w:lang w:val="en-GB"/>
              </w:rPr>
              <w:t xml:space="preserve"> </w:t>
            </w:r>
            <w:proofErr w:type="spellStart"/>
            <w:r w:rsidRPr="007B2BE0">
              <w:rPr>
                <w:bCs/>
                <w:lang w:val="en-GB"/>
              </w:rPr>
              <w:t>knjiga</w:t>
            </w:r>
            <w:proofErr w:type="spellEnd"/>
            <w:r w:rsidRPr="007B2BE0">
              <w:rPr>
                <w:bCs/>
                <w:lang w:val="en-GB"/>
              </w:rPr>
              <w:t>. Novi Sad.</w:t>
            </w:r>
          </w:p>
          <w:p w14:paraId="45F0880A" w14:textId="77777777" w:rsidR="00662729" w:rsidRPr="007B2BE0" w:rsidRDefault="001F2057" w:rsidP="0010014D">
            <w:pPr>
              <w:jc w:val="both"/>
              <w:rPr>
                <w:bCs/>
                <w:lang w:val="en-GB"/>
              </w:rPr>
            </w:pPr>
            <w:r w:rsidRPr="007B2BE0">
              <w:rPr>
                <w:bCs/>
                <w:lang w:val="en-GB"/>
              </w:rPr>
              <w:t>Bryman</w:t>
            </w:r>
            <w:r w:rsidR="00B5336A" w:rsidRPr="007B2BE0">
              <w:rPr>
                <w:bCs/>
                <w:lang w:val="en-GB"/>
              </w:rPr>
              <w:t xml:space="preserve">, A. (2008). </w:t>
            </w:r>
            <w:r w:rsidR="00B5336A" w:rsidRPr="007B2BE0">
              <w:rPr>
                <w:bCs/>
                <w:i/>
                <w:lang w:val="en-GB"/>
              </w:rPr>
              <w:t>Social Research Methods</w:t>
            </w:r>
            <w:r w:rsidR="00B5336A" w:rsidRPr="007B2BE0">
              <w:rPr>
                <w:bCs/>
                <w:lang w:val="en-GB"/>
              </w:rPr>
              <w:t>. Third Edition. Oxford: Oxford University Press</w:t>
            </w:r>
          </w:p>
          <w:p w14:paraId="379FCE10" w14:textId="77777777" w:rsidR="00B5336A" w:rsidRPr="007B2BE0" w:rsidRDefault="0082613D" w:rsidP="0082613D">
            <w:pPr>
              <w:rPr>
                <w:color w:val="222222"/>
                <w:shd w:val="clear" w:color="auto" w:fill="FFFFFF"/>
              </w:rPr>
            </w:pPr>
            <w:r w:rsidRPr="007B2BE0">
              <w:rPr>
                <w:color w:val="222222"/>
                <w:shd w:val="clear" w:color="auto" w:fill="FFFFFF"/>
              </w:rPr>
              <w:t>Landman, T. (2002).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Issues and methods in comparative politics: an introduction</w:t>
            </w:r>
            <w:r w:rsidRPr="007B2BE0">
              <w:rPr>
                <w:color w:val="222222"/>
                <w:shd w:val="clear" w:color="auto" w:fill="FFFFFF"/>
              </w:rPr>
              <w:t>. Routledge.</w:t>
            </w:r>
          </w:p>
          <w:p w14:paraId="08B0FAE8" w14:textId="77777777" w:rsidR="0082613D" w:rsidRPr="007B2BE0" w:rsidRDefault="0082613D" w:rsidP="0082613D">
            <w:pPr>
              <w:rPr>
                <w:color w:val="222222"/>
                <w:shd w:val="clear" w:color="auto" w:fill="FFFFFF"/>
              </w:rPr>
            </w:pPr>
            <w:r w:rsidRPr="007B2BE0">
              <w:rPr>
                <w:color w:val="222222"/>
                <w:shd w:val="clear" w:color="auto" w:fill="FFFFFF"/>
              </w:rPr>
              <w:t>Gerring, J. (2007). Is there a (viable) crucial-case method?.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Comparative political studies</w:t>
            </w:r>
            <w:r w:rsidRPr="007B2BE0">
              <w:rPr>
                <w:color w:val="222222"/>
                <w:shd w:val="clear" w:color="auto" w:fill="FFFFFF"/>
              </w:rPr>
              <w:t>,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40</w:t>
            </w:r>
            <w:r w:rsidRPr="007B2BE0">
              <w:rPr>
                <w:color w:val="222222"/>
                <w:shd w:val="clear" w:color="auto" w:fill="FFFFFF"/>
              </w:rPr>
              <w:t>(3), 231-253.</w:t>
            </w:r>
          </w:p>
          <w:p w14:paraId="08964783" w14:textId="77777777" w:rsidR="00023C9C" w:rsidRPr="007B2BE0" w:rsidRDefault="00023C9C" w:rsidP="0082613D">
            <w:pPr>
              <w:rPr>
                <w:color w:val="222222"/>
                <w:shd w:val="clear" w:color="auto" w:fill="FFFFFF"/>
              </w:rPr>
            </w:pPr>
            <w:r w:rsidRPr="007B2BE0">
              <w:rPr>
                <w:color w:val="222222"/>
                <w:shd w:val="clear" w:color="auto" w:fill="FFFFFF"/>
              </w:rPr>
              <w:t>Sapsford, R. (2006).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Survey research</w:t>
            </w:r>
            <w:r w:rsidRPr="007B2BE0">
              <w:rPr>
                <w:color w:val="222222"/>
                <w:shd w:val="clear" w:color="auto" w:fill="FFFFFF"/>
              </w:rPr>
              <w:t>. Sage.</w:t>
            </w:r>
          </w:p>
          <w:p w14:paraId="08422D08" w14:textId="77777777" w:rsidR="00023C9C" w:rsidRPr="007B2BE0" w:rsidRDefault="00023C9C" w:rsidP="0082613D">
            <w:pPr>
              <w:rPr>
                <w:color w:val="222222"/>
                <w:shd w:val="clear" w:color="auto" w:fill="FFFFFF"/>
              </w:rPr>
            </w:pPr>
            <w:r w:rsidRPr="007B2BE0">
              <w:rPr>
                <w:color w:val="222222"/>
                <w:shd w:val="clear" w:color="auto" w:fill="FFFFFF"/>
              </w:rPr>
              <w:t>Gaskell, G. (2000). Individual and group interviewing.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Qualitative researching with text, image and sound</w:t>
            </w:r>
            <w:r w:rsidRPr="007B2BE0">
              <w:rPr>
                <w:color w:val="222222"/>
                <w:shd w:val="clear" w:color="auto" w:fill="FFFFFF"/>
              </w:rPr>
              <w:t>, 38-56.</w:t>
            </w:r>
          </w:p>
          <w:p w14:paraId="6DC64779" w14:textId="77777777" w:rsidR="00023C9C" w:rsidRPr="007B2BE0" w:rsidRDefault="00023C9C" w:rsidP="0082613D">
            <w:pPr>
              <w:rPr>
                <w:color w:val="222222"/>
                <w:shd w:val="clear" w:color="auto" w:fill="FFFFFF"/>
              </w:rPr>
            </w:pPr>
            <w:r w:rsidRPr="007B2BE0">
              <w:rPr>
                <w:color w:val="222222"/>
                <w:shd w:val="clear" w:color="auto" w:fill="FFFFFF"/>
              </w:rPr>
              <w:t>Krippendorff, K. (2018).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Content analysis: An introduction to its methodology</w:t>
            </w:r>
            <w:r w:rsidRPr="007B2BE0">
              <w:rPr>
                <w:color w:val="222222"/>
                <w:shd w:val="clear" w:color="auto" w:fill="FFFFFF"/>
              </w:rPr>
              <w:t>. Sage publications.</w:t>
            </w:r>
          </w:p>
          <w:p w14:paraId="6AB0D64E" w14:textId="77777777" w:rsidR="00023C9C" w:rsidRPr="007B2BE0" w:rsidRDefault="00023C9C" w:rsidP="0082613D">
            <w:pPr>
              <w:rPr>
                <w:color w:val="222222"/>
                <w:shd w:val="clear" w:color="auto" w:fill="FFFFFF"/>
              </w:rPr>
            </w:pPr>
            <w:r w:rsidRPr="007B2BE0">
              <w:rPr>
                <w:color w:val="222222"/>
                <w:shd w:val="clear" w:color="auto" w:fill="FFFFFF"/>
              </w:rPr>
              <w:t>Neuendorf, K. A. (2017).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The content analysis guidebook</w:t>
            </w:r>
            <w:r w:rsidRPr="007B2BE0">
              <w:rPr>
                <w:color w:val="222222"/>
                <w:shd w:val="clear" w:color="auto" w:fill="FFFFFF"/>
              </w:rPr>
              <w:t>. sage.</w:t>
            </w:r>
          </w:p>
          <w:p w14:paraId="1D1A572A" w14:textId="77777777" w:rsidR="00023C9C" w:rsidRPr="00E60E54" w:rsidRDefault="00023C9C" w:rsidP="0082613D">
            <w:pPr>
              <w:rPr>
                <w:color w:val="222222"/>
                <w:shd w:val="clear" w:color="auto" w:fill="FFFFFF"/>
                <w:lang w:val="en-US"/>
              </w:rPr>
            </w:pPr>
            <w:r w:rsidRPr="007B2BE0">
              <w:rPr>
                <w:color w:val="222222"/>
                <w:shd w:val="clear" w:color="auto" w:fill="FFFFFF"/>
              </w:rPr>
              <w:t>Dalton, R. J. (2008). The quantity and the quality of party systems: Party system polarization, its measurement, and its consequences.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Comparative Political Studies</w:t>
            </w:r>
            <w:r w:rsidRPr="007B2BE0">
              <w:rPr>
                <w:color w:val="222222"/>
                <w:shd w:val="clear" w:color="auto" w:fill="FFFFFF"/>
              </w:rPr>
              <w:t>,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41</w:t>
            </w:r>
            <w:r w:rsidRPr="007B2BE0">
              <w:rPr>
                <w:color w:val="222222"/>
                <w:shd w:val="clear" w:color="auto" w:fill="FFFFFF"/>
              </w:rPr>
              <w:t>(7), 899-920.</w:t>
            </w:r>
          </w:p>
          <w:p w14:paraId="168E9E28" w14:textId="77777777" w:rsidR="00023C9C" w:rsidRPr="0082613D" w:rsidRDefault="00023C9C" w:rsidP="0082613D">
            <w:pPr>
              <w:rPr>
                <w:i/>
                <w:lang w:val="en-US"/>
              </w:rPr>
            </w:pPr>
            <w:r w:rsidRPr="007B2BE0">
              <w:rPr>
                <w:color w:val="222222"/>
                <w:shd w:val="clear" w:color="auto" w:fill="FFFFFF"/>
              </w:rPr>
              <w:t>Li, Y. (Ed.). (2015). </w:t>
            </w:r>
            <w:r w:rsidRPr="007B2BE0">
              <w:rPr>
                <w:i/>
                <w:iCs/>
                <w:color w:val="222222"/>
                <w:shd w:val="clear" w:color="auto" w:fill="FFFFFF"/>
              </w:rPr>
              <w:t>Handbook of research methods and applications in social capital</w:t>
            </w:r>
            <w:r w:rsidRPr="007B2BE0">
              <w:rPr>
                <w:color w:val="222222"/>
                <w:shd w:val="clear" w:color="auto" w:fill="FFFFFF"/>
              </w:rPr>
              <w:t>. Edward Elgar Publishing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</w:p>
        </w:tc>
      </w:tr>
      <w:tr w:rsidR="008C615B" w:rsidRPr="00992B72" w14:paraId="272C17F4" w14:textId="77777777" w:rsidTr="003474B7">
        <w:tc>
          <w:tcPr>
            <w:tcW w:w="7866" w:type="dxa"/>
            <w:gridSpan w:val="6"/>
            <w:shd w:val="clear" w:color="auto" w:fill="auto"/>
          </w:tcPr>
          <w:p w14:paraId="1CC97509" w14:textId="77777777" w:rsidR="008C615B" w:rsidRPr="00992B72" w:rsidRDefault="008C615B" w:rsidP="008C615B">
            <w:pPr>
              <w:rPr>
                <w:b/>
                <w:bCs/>
                <w:lang w:val="en-US"/>
              </w:rPr>
            </w:pPr>
            <w:r w:rsidRPr="00992B72">
              <w:rPr>
                <w:b/>
                <w:bCs/>
                <w:lang w:val="sr-Cyrl-CS"/>
              </w:rPr>
              <w:t xml:space="preserve">Број часова </w:t>
            </w:r>
            <w:r w:rsidRPr="00992B72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483" w:type="dxa"/>
            <w:gridSpan w:val="2"/>
            <w:vMerge w:val="restart"/>
            <w:shd w:val="clear" w:color="auto" w:fill="auto"/>
          </w:tcPr>
          <w:p w14:paraId="779B983B" w14:textId="77777777" w:rsidR="008C615B" w:rsidRPr="00992B72" w:rsidRDefault="008C615B" w:rsidP="008C615B">
            <w:pPr>
              <w:rPr>
                <w:b/>
                <w:bCs/>
                <w:lang w:val="ru-RU"/>
              </w:rPr>
            </w:pPr>
            <w:proofErr w:type="spellStart"/>
            <w:r w:rsidRPr="00992B72">
              <w:rPr>
                <w:lang w:val="en-US"/>
              </w:rPr>
              <w:t>Остали</w:t>
            </w:r>
            <w:proofErr w:type="spellEnd"/>
            <w:r w:rsidRPr="00992B72">
              <w:rPr>
                <w:lang w:val="en-US"/>
              </w:rPr>
              <w:t xml:space="preserve"> </w:t>
            </w:r>
            <w:proofErr w:type="spellStart"/>
            <w:r w:rsidRPr="00992B72">
              <w:rPr>
                <w:lang w:val="en-US"/>
              </w:rPr>
              <w:t>часови</w:t>
            </w:r>
            <w:proofErr w:type="spellEnd"/>
          </w:p>
        </w:tc>
      </w:tr>
      <w:tr w:rsidR="008C615B" w:rsidRPr="00992B72" w14:paraId="1109DF16" w14:textId="77777777" w:rsidTr="00122B48">
        <w:tc>
          <w:tcPr>
            <w:tcW w:w="1702" w:type="dxa"/>
            <w:shd w:val="clear" w:color="auto" w:fill="auto"/>
          </w:tcPr>
          <w:p w14:paraId="619FC3AE" w14:textId="77777777" w:rsidR="008C615B" w:rsidRPr="00992B72" w:rsidRDefault="008C615B" w:rsidP="008C615B">
            <w:pPr>
              <w:rPr>
                <w:bCs/>
              </w:rPr>
            </w:pPr>
            <w:proofErr w:type="spellStart"/>
            <w:r w:rsidRPr="00992B72">
              <w:rPr>
                <w:bCs/>
                <w:lang w:val="en-US"/>
              </w:rPr>
              <w:t>Предавања</w:t>
            </w:r>
            <w:proofErr w:type="spellEnd"/>
            <w:r w:rsidRPr="00992B72">
              <w:rPr>
                <w:bCs/>
                <w:lang w:val="en-US"/>
              </w:rPr>
              <w:t>:</w:t>
            </w:r>
            <w:r w:rsidR="00122B48" w:rsidRPr="00992B72">
              <w:rPr>
                <w:bCs/>
              </w:rPr>
              <w:t xml:space="preserve"> 2</w:t>
            </w:r>
          </w:p>
          <w:p w14:paraId="4922D476" w14:textId="77777777" w:rsidR="008C615B" w:rsidRPr="00992B72" w:rsidRDefault="008C615B" w:rsidP="008C615B">
            <w:pPr>
              <w:rPr>
                <w:bCs/>
                <w:lang w:val="sr-Cyrl-CS"/>
              </w:rPr>
            </w:pPr>
          </w:p>
        </w:tc>
        <w:tc>
          <w:tcPr>
            <w:tcW w:w="1348" w:type="dxa"/>
            <w:shd w:val="clear" w:color="auto" w:fill="auto"/>
          </w:tcPr>
          <w:p w14:paraId="583D7C12" w14:textId="77777777" w:rsidR="008C615B" w:rsidRPr="00992B72" w:rsidRDefault="008C615B" w:rsidP="008C615B">
            <w:pPr>
              <w:rPr>
                <w:bCs/>
              </w:rPr>
            </w:pPr>
            <w:proofErr w:type="spellStart"/>
            <w:r w:rsidRPr="00992B72">
              <w:rPr>
                <w:bCs/>
                <w:lang w:val="en-US"/>
              </w:rPr>
              <w:t>Вежбе</w:t>
            </w:r>
            <w:proofErr w:type="spellEnd"/>
            <w:r w:rsidRPr="00992B72">
              <w:rPr>
                <w:bCs/>
                <w:lang w:val="en-US"/>
              </w:rPr>
              <w:t>:</w:t>
            </w:r>
            <w:r w:rsidR="00122B48" w:rsidRPr="00992B72">
              <w:rPr>
                <w:bCs/>
              </w:rPr>
              <w:t xml:space="preserve"> 2</w:t>
            </w:r>
          </w:p>
        </w:tc>
        <w:tc>
          <w:tcPr>
            <w:tcW w:w="2798" w:type="dxa"/>
            <w:gridSpan w:val="3"/>
            <w:shd w:val="clear" w:color="auto" w:fill="auto"/>
          </w:tcPr>
          <w:p w14:paraId="49CDAA23" w14:textId="77777777" w:rsidR="008C615B" w:rsidRPr="00992B72" w:rsidRDefault="008C615B" w:rsidP="008C615B">
            <w:pPr>
              <w:rPr>
                <w:bCs/>
              </w:rPr>
            </w:pPr>
            <w:proofErr w:type="spellStart"/>
            <w:r w:rsidRPr="00992B72">
              <w:rPr>
                <w:bCs/>
                <w:lang w:val="en-US"/>
              </w:rPr>
              <w:t>Други</w:t>
            </w:r>
            <w:proofErr w:type="spellEnd"/>
            <w:r w:rsidRPr="00992B72">
              <w:rPr>
                <w:bCs/>
                <w:lang w:val="en-US"/>
              </w:rPr>
              <w:t xml:space="preserve"> </w:t>
            </w:r>
            <w:proofErr w:type="spellStart"/>
            <w:r w:rsidRPr="00992B72">
              <w:rPr>
                <w:bCs/>
                <w:lang w:val="en-US"/>
              </w:rPr>
              <w:t>облици</w:t>
            </w:r>
            <w:proofErr w:type="spellEnd"/>
            <w:r w:rsidRPr="00992B72">
              <w:rPr>
                <w:bCs/>
                <w:lang w:val="en-US"/>
              </w:rPr>
              <w:t xml:space="preserve"> </w:t>
            </w:r>
            <w:proofErr w:type="spellStart"/>
            <w:r w:rsidRPr="00992B72">
              <w:rPr>
                <w:bCs/>
                <w:lang w:val="en-US"/>
              </w:rPr>
              <w:t>наставе</w:t>
            </w:r>
            <w:proofErr w:type="spellEnd"/>
            <w:r w:rsidRPr="00992B72">
              <w:rPr>
                <w:bCs/>
                <w:lang w:val="en-US"/>
              </w:rPr>
              <w:t>:</w:t>
            </w:r>
          </w:p>
          <w:p w14:paraId="7204D442" w14:textId="77777777" w:rsidR="00122B48" w:rsidRPr="00992B72" w:rsidRDefault="00122B48" w:rsidP="008C615B">
            <w:pPr>
              <w:rPr>
                <w:bCs/>
              </w:rPr>
            </w:pPr>
            <w:r w:rsidRPr="00992B72">
              <w:rPr>
                <w:bCs/>
              </w:rPr>
              <w:t>Консултације</w:t>
            </w:r>
          </w:p>
        </w:tc>
        <w:tc>
          <w:tcPr>
            <w:tcW w:w="2018" w:type="dxa"/>
            <w:shd w:val="clear" w:color="auto" w:fill="auto"/>
          </w:tcPr>
          <w:p w14:paraId="3E4FD61F" w14:textId="77777777" w:rsidR="008C615B" w:rsidRPr="00992B72" w:rsidRDefault="00F62E45" w:rsidP="008C615B">
            <w:pPr>
              <w:rPr>
                <w:bCs/>
              </w:rPr>
            </w:pPr>
            <w:r>
              <w:rPr>
                <w:bCs/>
              </w:rPr>
              <w:t>И</w:t>
            </w:r>
            <w:proofErr w:type="spellStart"/>
            <w:r w:rsidR="008C615B" w:rsidRPr="00992B72">
              <w:rPr>
                <w:bCs/>
                <w:lang w:val="en-US"/>
              </w:rPr>
              <w:t>страживачки</w:t>
            </w:r>
            <w:proofErr w:type="spellEnd"/>
            <w:r w:rsidR="008C615B" w:rsidRPr="00992B72">
              <w:rPr>
                <w:bCs/>
                <w:lang w:val="en-US"/>
              </w:rPr>
              <w:t xml:space="preserve"> </w:t>
            </w:r>
            <w:proofErr w:type="spellStart"/>
            <w:r w:rsidR="008C615B" w:rsidRPr="00992B72">
              <w:rPr>
                <w:bCs/>
                <w:lang w:val="en-US"/>
              </w:rPr>
              <w:t>рад</w:t>
            </w:r>
            <w:proofErr w:type="spellEnd"/>
            <w:r w:rsidR="008C615B" w:rsidRPr="00992B72">
              <w:rPr>
                <w:bCs/>
                <w:lang w:val="en-US"/>
              </w:rPr>
              <w:t>:</w:t>
            </w:r>
          </w:p>
        </w:tc>
        <w:tc>
          <w:tcPr>
            <w:tcW w:w="2483" w:type="dxa"/>
            <w:gridSpan w:val="2"/>
            <w:vMerge/>
            <w:shd w:val="clear" w:color="auto" w:fill="auto"/>
          </w:tcPr>
          <w:p w14:paraId="17D63DB4" w14:textId="77777777" w:rsidR="008C615B" w:rsidRPr="00992B72" w:rsidRDefault="008C615B" w:rsidP="008C615B">
            <w:pPr>
              <w:rPr>
                <w:b/>
                <w:bCs/>
                <w:lang w:val="en-US"/>
              </w:rPr>
            </w:pPr>
          </w:p>
        </w:tc>
      </w:tr>
      <w:tr w:rsidR="008C615B" w:rsidRPr="00992B72" w14:paraId="1E1861E1" w14:textId="77777777" w:rsidTr="003474B7">
        <w:tc>
          <w:tcPr>
            <w:tcW w:w="10349" w:type="dxa"/>
            <w:gridSpan w:val="8"/>
            <w:shd w:val="clear" w:color="auto" w:fill="auto"/>
          </w:tcPr>
          <w:p w14:paraId="42C0076A" w14:textId="77777777" w:rsidR="008C615B" w:rsidRPr="00992B72" w:rsidRDefault="008C615B" w:rsidP="008C615B">
            <w:pPr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Методе извођења наставе</w:t>
            </w:r>
          </w:p>
          <w:p w14:paraId="5BE93EBB" w14:textId="77777777" w:rsidR="008C615B" w:rsidRPr="00992B72" w:rsidRDefault="00F6057A" w:rsidP="008C615B">
            <w:pPr>
              <w:rPr>
                <w:lang w:val="sr-Cyrl-CS"/>
              </w:rPr>
            </w:pPr>
            <w:r w:rsidRPr="00992B72">
              <w:rPr>
                <w:lang w:val="sr-Cyrl-CS"/>
              </w:rPr>
              <w:t>Предавања, вежбе, консултације, испит</w:t>
            </w:r>
          </w:p>
        </w:tc>
      </w:tr>
      <w:tr w:rsidR="008C615B" w:rsidRPr="00992B72" w14:paraId="608C2105" w14:textId="77777777" w:rsidTr="003474B7">
        <w:tc>
          <w:tcPr>
            <w:tcW w:w="10349" w:type="dxa"/>
            <w:gridSpan w:val="8"/>
            <w:shd w:val="clear" w:color="auto" w:fill="auto"/>
          </w:tcPr>
          <w:p w14:paraId="286FB554" w14:textId="77777777" w:rsidR="008C615B" w:rsidRPr="00992B72" w:rsidRDefault="008C615B" w:rsidP="003474B7">
            <w:pPr>
              <w:jc w:val="center"/>
              <w:rPr>
                <w:b/>
                <w:bCs/>
                <w:lang w:val="ru-RU"/>
              </w:rPr>
            </w:pPr>
            <w:r w:rsidRPr="00992B72">
              <w:rPr>
                <w:b/>
                <w:bCs/>
                <w:lang w:val="sr-Cyrl-CS"/>
              </w:rPr>
              <w:t>О</w:t>
            </w:r>
            <w:r w:rsidR="00406FC8" w:rsidRPr="00992B72">
              <w:rPr>
                <w:b/>
                <w:bCs/>
                <w:lang w:val="sr-Cyrl-CS"/>
              </w:rPr>
              <w:t xml:space="preserve">цена </w:t>
            </w:r>
            <w:r w:rsidRPr="00992B72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8C615B" w:rsidRPr="00992B72" w14:paraId="216FEA8A" w14:textId="77777777" w:rsidTr="003474B7">
        <w:tc>
          <w:tcPr>
            <w:tcW w:w="3735" w:type="dxa"/>
            <w:gridSpan w:val="3"/>
            <w:shd w:val="clear" w:color="auto" w:fill="auto"/>
          </w:tcPr>
          <w:p w14:paraId="7ADB9DEC" w14:textId="77777777" w:rsidR="008C615B" w:rsidRPr="00992B72" w:rsidRDefault="008C615B" w:rsidP="008C615B">
            <w:pPr>
              <w:rPr>
                <w:lang w:val="sr-Cyrl-CS"/>
              </w:rPr>
            </w:pPr>
            <w:r w:rsidRPr="00992B7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20" w:type="dxa"/>
            <w:shd w:val="clear" w:color="auto" w:fill="auto"/>
          </w:tcPr>
          <w:p w14:paraId="56465028" w14:textId="77777777" w:rsidR="008C615B" w:rsidRPr="00992B72" w:rsidRDefault="008C615B" w:rsidP="001172F7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992B72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795" w:type="dxa"/>
            <w:gridSpan w:val="3"/>
            <w:shd w:val="clear" w:color="auto" w:fill="auto"/>
          </w:tcPr>
          <w:p w14:paraId="627DFE3F" w14:textId="77777777" w:rsidR="008C615B" w:rsidRPr="00992B72" w:rsidRDefault="008C615B" w:rsidP="001172F7">
            <w:pPr>
              <w:jc w:val="center"/>
              <w:rPr>
                <w:lang w:val="en-US"/>
              </w:rPr>
            </w:pPr>
            <w:proofErr w:type="spellStart"/>
            <w:r w:rsidRPr="00992B72">
              <w:rPr>
                <w:lang w:val="en-US"/>
              </w:rPr>
              <w:t>Завршни</w:t>
            </w:r>
            <w:proofErr w:type="spellEnd"/>
            <w:r w:rsidRPr="00992B72">
              <w:rPr>
                <w:lang w:val="en-US"/>
              </w:rPr>
              <w:t xml:space="preserve"> </w:t>
            </w:r>
            <w:proofErr w:type="spellStart"/>
            <w:r w:rsidRPr="00992B72">
              <w:rPr>
                <w:lang w:val="en-US"/>
              </w:rPr>
              <w:t>испит</w:t>
            </w:r>
            <w:proofErr w:type="spellEnd"/>
          </w:p>
        </w:tc>
        <w:tc>
          <w:tcPr>
            <w:tcW w:w="2199" w:type="dxa"/>
            <w:shd w:val="clear" w:color="auto" w:fill="auto"/>
          </w:tcPr>
          <w:p w14:paraId="168FB06C" w14:textId="77777777" w:rsidR="008C615B" w:rsidRPr="00992B72" w:rsidRDefault="008C615B" w:rsidP="001172F7">
            <w:pPr>
              <w:jc w:val="center"/>
              <w:rPr>
                <w:b/>
                <w:iCs/>
                <w:lang w:val="en-US"/>
              </w:rPr>
            </w:pPr>
            <w:proofErr w:type="spellStart"/>
            <w:r w:rsidRPr="00992B72">
              <w:rPr>
                <w:b/>
                <w:iCs/>
                <w:lang w:val="en-US"/>
              </w:rPr>
              <w:t>поена</w:t>
            </w:r>
            <w:proofErr w:type="spellEnd"/>
          </w:p>
        </w:tc>
      </w:tr>
      <w:tr w:rsidR="008C615B" w:rsidRPr="00992B72" w14:paraId="4D5ACBBF" w14:textId="77777777" w:rsidTr="003474B7">
        <w:tc>
          <w:tcPr>
            <w:tcW w:w="3735" w:type="dxa"/>
            <w:gridSpan w:val="3"/>
            <w:shd w:val="clear" w:color="auto" w:fill="auto"/>
          </w:tcPr>
          <w:p w14:paraId="5D8578A9" w14:textId="77777777" w:rsidR="008C615B" w:rsidRPr="00992B72" w:rsidRDefault="008C615B" w:rsidP="008C615B">
            <w:pPr>
              <w:rPr>
                <w:i/>
                <w:iCs/>
                <w:lang w:val="sr-Cyrl-CS"/>
              </w:rPr>
            </w:pPr>
            <w:r w:rsidRPr="00992B72">
              <w:rPr>
                <w:lang w:val="sr-Cyrl-CS"/>
              </w:rPr>
              <w:t>активност у току предавања</w:t>
            </w:r>
            <w:r w:rsidR="007807B3">
              <w:rPr>
                <w:lang w:val="sr-Cyrl-CS"/>
              </w:rPr>
              <w:t xml:space="preserve"> и вежби</w:t>
            </w:r>
          </w:p>
        </w:tc>
        <w:tc>
          <w:tcPr>
            <w:tcW w:w="1620" w:type="dxa"/>
            <w:shd w:val="clear" w:color="auto" w:fill="auto"/>
          </w:tcPr>
          <w:p w14:paraId="6472E500" w14:textId="77777777" w:rsidR="008C615B" w:rsidRPr="00992B72" w:rsidRDefault="00F6057A" w:rsidP="001172F7">
            <w:pPr>
              <w:jc w:val="center"/>
              <w:rPr>
                <w:b/>
                <w:bCs/>
                <w:lang w:val="sr-Cyrl-CS"/>
              </w:rPr>
            </w:pPr>
            <w:r w:rsidRPr="00992B7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26C829A3" w14:textId="77777777" w:rsidR="008C615B" w:rsidRPr="00992B72" w:rsidRDefault="008C615B" w:rsidP="001172F7">
            <w:pPr>
              <w:jc w:val="center"/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67F2169F" w14:textId="77777777" w:rsidR="008C615B" w:rsidRPr="00992B72" w:rsidRDefault="008C615B" w:rsidP="001172F7">
            <w:pPr>
              <w:jc w:val="center"/>
              <w:rPr>
                <w:b/>
                <w:iCs/>
                <w:lang w:val="sr-Cyrl-CS"/>
              </w:rPr>
            </w:pPr>
          </w:p>
        </w:tc>
      </w:tr>
      <w:tr w:rsidR="008C615B" w:rsidRPr="00992B72" w14:paraId="205C0971" w14:textId="77777777" w:rsidTr="003474B7">
        <w:tc>
          <w:tcPr>
            <w:tcW w:w="3735" w:type="dxa"/>
            <w:gridSpan w:val="3"/>
            <w:shd w:val="clear" w:color="auto" w:fill="auto"/>
          </w:tcPr>
          <w:p w14:paraId="2F472D23" w14:textId="77777777" w:rsidR="008C615B" w:rsidRPr="00992B72" w:rsidRDefault="007807B3" w:rsidP="008C615B">
            <w:pPr>
              <w:rPr>
                <w:i/>
                <w:iCs/>
                <w:lang w:val="sr-Cyrl-CS"/>
              </w:rPr>
            </w:pPr>
            <w:r w:rsidRPr="00992B72">
              <w:rPr>
                <w:lang w:val="sr-Cyrl-CS"/>
              </w:rPr>
              <w:lastRenderedPageBreak/>
              <w:t>колоквијуми</w:t>
            </w:r>
          </w:p>
        </w:tc>
        <w:tc>
          <w:tcPr>
            <w:tcW w:w="1620" w:type="dxa"/>
            <w:shd w:val="clear" w:color="auto" w:fill="auto"/>
          </w:tcPr>
          <w:p w14:paraId="589B6DE2" w14:textId="77777777" w:rsidR="008C615B" w:rsidRPr="00992B72" w:rsidRDefault="00817B13" w:rsidP="001172F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</w:t>
            </w:r>
            <w:r w:rsidR="00F6057A" w:rsidRPr="00992B72">
              <w:rPr>
                <w:b/>
                <w:bCs/>
                <w:lang w:val="sr-Cyrl-CS"/>
              </w:rPr>
              <w:t>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5DD34C98" w14:textId="77777777" w:rsidR="008C615B" w:rsidRPr="00992B72" w:rsidRDefault="008C615B" w:rsidP="008C615B">
            <w:pPr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0E2E46BA" w14:textId="77777777" w:rsidR="008C615B" w:rsidRPr="00992B72" w:rsidRDefault="008C615B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  <w:tr w:rsidR="00817B13" w:rsidRPr="00992B72" w14:paraId="523302A2" w14:textId="77777777" w:rsidTr="003474B7">
        <w:tc>
          <w:tcPr>
            <w:tcW w:w="3735" w:type="dxa"/>
            <w:gridSpan w:val="3"/>
            <w:shd w:val="clear" w:color="auto" w:fill="auto"/>
          </w:tcPr>
          <w:p w14:paraId="05E2EC8D" w14:textId="77777777" w:rsidR="00817B13" w:rsidRPr="00992B72" w:rsidRDefault="00817B13" w:rsidP="008C615B">
            <w:pPr>
              <w:rPr>
                <w:lang w:val="sr-Cyrl-CS"/>
              </w:rPr>
            </w:pPr>
            <w:r>
              <w:rPr>
                <w:lang w:val="sr-Cyrl-CS"/>
              </w:rPr>
              <w:t>истраживачки рад</w:t>
            </w:r>
          </w:p>
        </w:tc>
        <w:tc>
          <w:tcPr>
            <w:tcW w:w="1620" w:type="dxa"/>
            <w:shd w:val="clear" w:color="auto" w:fill="auto"/>
          </w:tcPr>
          <w:p w14:paraId="6D998F0C" w14:textId="77777777" w:rsidR="00817B13" w:rsidRDefault="00817B13" w:rsidP="001172F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95" w:type="dxa"/>
            <w:gridSpan w:val="3"/>
            <w:shd w:val="clear" w:color="auto" w:fill="auto"/>
          </w:tcPr>
          <w:p w14:paraId="3711B78C" w14:textId="77777777" w:rsidR="00817B13" w:rsidRPr="00992B72" w:rsidRDefault="00817B13" w:rsidP="008C615B">
            <w:pPr>
              <w:rPr>
                <w:i/>
                <w:iCs/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14:paraId="3DBB36D3" w14:textId="77777777" w:rsidR="00817B13" w:rsidRPr="00992B72" w:rsidRDefault="00817B13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  <w:tr w:rsidR="00F62E45" w:rsidRPr="00992B72" w14:paraId="50F50D72" w14:textId="77777777" w:rsidTr="003474B7">
        <w:tc>
          <w:tcPr>
            <w:tcW w:w="3735" w:type="dxa"/>
            <w:gridSpan w:val="3"/>
            <w:shd w:val="clear" w:color="auto" w:fill="auto"/>
          </w:tcPr>
          <w:p w14:paraId="09F8F3B8" w14:textId="77777777" w:rsidR="00F62E45" w:rsidRDefault="00F62E45" w:rsidP="008C615B">
            <w:pPr>
              <w:rPr>
                <w:lang w:val="sr-Cyrl-CS"/>
              </w:rPr>
            </w:pPr>
            <w:r>
              <w:rPr>
                <w:lang w:val="sr-Cyrl-CS"/>
              </w:rPr>
              <w:t>Испит</w:t>
            </w:r>
          </w:p>
        </w:tc>
        <w:tc>
          <w:tcPr>
            <w:tcW w:w="1620" w:type="dxa"/>
            <w:shd w:val="clear" w:color="auto" w:fill="auto"/>
          </w:tcPr>
          <w:p w14:paraId="2EAA9EC7" w14:textId="77777777" w:rsidR="00F62E45" w:rsidRDefault="00F62E45" w:rsidP="001172F7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2795" w:type="dxa"/>
            <w:gridSpan w:val="3"/>
            <w:shd w:val="clear" w:color="auto" w:fill="auto"/>
          </w:tcPr>
          <w:p w14:paraId="629A1654" w14:textId="77777777" w:rsidR="00F62E45" w:rsidRPr="00992B72" w:rsidRDefault="00F62E45" w:rsidP="008C615B">
            <w:pPr>
              <w:rPr>
                <w:i/>
                <w:i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2199" w:type="dxa"/>
            <w:shd w:val="clear" w:color="auto" w:fill="auto"/>
          </w:tcPr>
          <w:p w14:paraId="4C576CC8" w14:textId="77777777" w:rsidR="00F62E45" w:rsidRPr="00992B72" w:rsidRDefault="00F62E45" w:rsidP="001172F7">
            <w:pPr>
              <w:jc w:val="center"/>
              <w:rPr>
                <w:i/>
                <w:iCs/>
                <w:lang w:val="sr-Cyrl-CS"/>
              </w:rPr>
            </w:pPr>
          </w:p>
        </w:tc>
      </w:tr>
    </w:tbl>
    <w:p w14:paraId="6411B19E" w14:textId="77777777" w:rsidR="008C615B" w:rsidRPr="00992B72" w:rsidRDefault="008C615B">
      <w:pPr>
        <w:rPr>
          <w:lang w:val="ru-RU"/>
        </w:rPr>
      </w:pPr>
    </w:p>
    <w:sectPr w:rsidR="008C615B" w:rsidRPr="00992B72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328EE"/>
    <w:multiLevelType w:val="hybridMultilevel"/>
    <w:tmpl w:val="60BC74A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92683"/>
    <w:multiLevelType w:val="hybridMultilevel"/>
    <w:tmpl w:val="BEEC15C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A6B25"/>
    <w:multiLevelType w:val="hybridMultilevel"/>
    <w:tmpl w:val="1C067A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5B"/>
    <w:rsid w:val="00023C9C"/>
    <w:rsid w:val="00046CB7"/>
    <w:rsid w:val="00064437"/>
    <w:rsid w:val="00072940"/>
    <w:rsid w:val="000B5E99"/>
    <w:rsid w:val="000B78DE"/>
    <w:rsid w:val="000C3FA4"/>
    <w:rsid w:val="000F56A6"/>
    <w:rsid w:val="0010014D"/>
    <w:rsid w:val="001172F7"/>
    <w:rsid w:val="00122B48"/>
    <w:rsid w:val="00137263"/>
    <w:rsid w:val="0016441E"/>
    <w:rsid w:val="001E1346"/>
    <w:rsid w:val="001E34BD"/>
    <w:rsid w:val="001E6163"/>
    <w:rsid w:val="001F2057"/>
    <w:rsid w:val="00230227"/>
    <w:rsid w:val="0023146C"/>
    <w:rsid w:val="00271A48"/>
    <w:rsid w:val="00275A1A"/>
    <w:rsid w:val="002B0F2F"/>
    <w:rsid w:val="002B5EC3"/>
    <w:rsid w:val="002F237A"/>
    <w:rsid w:val="003474B7"/>
    <w:rsid w:val="0035635E"/>
    <w:rsid w:val="0036209E"/>
    <w:rsid w:val="00371110"/>
    <w:rsid w:val="00372CEA"/>
    <w:rsid w:val="003823FC"/>
    <w:rsid w:val="00383F96"/>
    <w:rsid w:val="00395F85"/>
    <w:rsid w:val="003D72CA"/>
    <w:rsid w:val="00406FC8"/>
    <w:rsid w:val="004F38CD"/>
    <w:rsid w:val="004F59F7"/>
    <w:rsid w:val="005878E9"/>
    <w:rsid w:val="005B2AE2"/>
    <w:rsid w:val="005E5676"/>
    <w:rsid w:val="005F19D9"/>
    <w:rsid w:val="0065105C"/>
    <w:rsid w:val="0065259B"/>
    <w:rsid w:val="00662729"/>
    <w:rsid w:val="00683758"/>
    <w:rsid w:val="006B77D3"/>
    <w:rsid w:val="006C58CE"/>
    <w:rsid w:val="007401F1"/>
    <w:rsid w:val="00752A42"/>
    <w:rsid w:val="007807B3"/>
    <w:rsid w:val="0078487C"/>
    <w:rsid w:val="00787291"/>
    <w:rsid w:val="007B2BE0"/>
    <w:rsid w:val="007C6498"/>
    <w:rsid w:val="007D154B"/>
    <w:rsid w:val="007E727C"/>
    <w:rsid w:val="007F48E3"/>
    <w:rsid w:val="00814B0D"/>
    <w:rsid w:val="00815F6F"/>
    <w:rsid w:val="00817B13"/>
    <w:rsid w:val="0082613D"/>
    <w:rsid w:val="00826989"/>
    <w:rsid w:val="00884439"/>
    <w:rsid w:val="008A4690"/>
    <w:rsid w:val="008A727C"/>
    <w:rsid w:val="008B0150"/>
    <w:rsid w:val="008C615B"/>
    <w:rsid w:val="00966BBA"/>
    <w:rsid w:val="00984532"/>
    <w:rsid w:val="00992B72"/>
    <w:rsid w:val="009A7B0F"/>
    <w:rsid w:val="009D1D81"/>
    <w:rsid w:val="00A26668"/>
    <w:rsid w:val="00A5618E"/>
    <w:rsid w:val="00AA4E40"/>
    <w:rsid w:val="00AD76EC"/>
    <w:rsid w:val="00AE17BB"/>
    <w:rsid w:val="00AE2B19"/>
    <w:rsid w:val="00B27707"/>
    <w:rsid w:val="00B42277"/>
    <w:rsid w:val="00B46647"/>
    <w:rsid w:val="00B5336A"/>
    <w:rsid w:val="00B7110C"/>
    <w:rsid w:val="00B7608F"/>
    <w:rsid w:val="00B82F10"/>
    <w:rsid w:val="00B96865"/>
    <w:rsid w:val="00BA4254"/>
    <w:rsid w:val="00C5263F"/>
    <w:rsid w:val="00CD10B8"/>
    <w:rsid w:val="00D24C67"/>
    <w:rsid w:val="00D83267"/>
    <w:rsid w:val="00DB2D89"/>
    <w:rsid w:val="00DC2971"/>
    <w:rsid w:val="00DE24E8"/>
    <w:rsid w:val="00DF712C"/>
    <w:rsid w:val="00E2396E"/>
    <w:rsid w:val="00E2728E"/>
    <w:rsid w:val="00E32BE1"/>
    <w:rsid w:val="00E45EC5"/>
    <w:rsid w:val="00E60E54"/>
    <w:rsid w:val="00EA5E99"/>
    <w:rsid w:val="00F31A38"/>
    <w:rsid w:val="00F47DA5"/>
    <w:rsid w:val="00F6057A"/>
    <w:rsid w:val="00F62E45"/>
    <w:rsid w:val="00FD7686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CA593F"/>
  <w15:docId w15:val="{3701F075-36AA-4B4A-967C-E21D3A82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2">
    <w:name w:val="heading 2"/>
    <w:basedOn w:val="Normal"/>
    <w:link w:val="Heading2Char"/>
    <w:uiPriority w:val="9"/>
    <w:qFormat/>
    <w:rsid w:val="00AE2B19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45EC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E2B19"/>
    <w:rPr>
      <w:b/>
      <w:bCs/>
      <w:sz w:val="36"/>
      <w:szCs w:val="36"/>
    </w:rPr>
  </w:style>
  <w:style w:type="character" w:customStyle="1" w:styleId="viiyi">
    <w:name w:val="viiyi"/>
    <w:basedOn w:val="DefaultParagraphFont"/>
    <w:rsid w:val="00AE2B19"/>
  </w:style>
  <w:style w:type="character" w:customStyle="1" w:styleId="jlqj4b">
    <w:name w:val="jlqj4b"/>
    <w:basedOn w:val="DefaultParagraphFont"/>
    <w:rsid w:val="00AE2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3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6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perspektive</cp:lastModifiedBy>
  <cp:revision>2</cp:revision>
  <dcterms:created xsi:type="dcterms:W3CDTF">2022-02-18T15:27:00Z</dcterms:created>
  <dcterms:modified xsi:type="dcterms:W3CDTF">2022-02-18T15:27:00Z</dcterms:modified>
</cp:coreProperties>
</file>